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19607" w14:textId="77777777" w:rsidR="00D41854" w:rsidRPr="00D42C16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7432589"/>
    </w:p>
    <w:p w14:paraId="1C254C8F" w14:textId="77777777" w:rsidR="00D41854" w:rsidRPr="00453ABB" w:rsidRDefault="00D41854" w:rsidP="00D418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5DF6BE66" w14:textId="77777777" w:rsidR="00D41854" w:rsidRPr="00D41854" w:rsidRDefault="00D41854" w:rsidP="00D41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41854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D41854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5DF32E96" w14:textId="7D1F5F7A" w:rsidR="00D41854" w:rsidRPr="009752FC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7D5">
        <w:rPr>
          <w:rStyle w:val="fontstyle01"/>
          <w:rFonts w:ascii="Times New Roman" w:hAnsi="Times New Roman" w:cs="Times New Roman"/>
          <w:b w:val="0"/>
          <w:sz w:val="24"/>
          <w:szCs w:val="24"/>
        </w:rPr>
        <w:t>Wójt Gminy Łysomice</w:t>
      </w:r>
      <w:r w:rsidR="00016414">
        <w:rPr>
          <w:rStyle w:val="fontstyle01"/>
          <w:rFonts w:ascii="Times New Roman" w:hAnsi="Times New Roman" w:cs="Times New Roman"/>
          <w:b w:val="0"/>
          <w:sz w:val="24"/>
          <w:szCs w:val="24"/>
        </w:rPr>
        <w:t>, ul. Warszawska 8, 87-148 Łysomice, tel. 56 678 32 22</w:t>
      </w:r>
      <w:r w:rsidR="00E57498">
        <w:rPr>
          <w:rStyle w:val="fontstyle01"/>
          <w:rFonts w:ascii="Times New Roman" w:hAnsi="Times New Roman" w:cs="Times New Roman"/>
          <w:b w:val="0"/>
          <w:sz w:val="24"/>
          <w:szCs w:val="24"/>
        </w:rPr>
        <w:t>,</w:t>
      </w:r>
      <w:r w:rsidR="00016414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e-mail:</w:t>
      </w:r>
      <w:r w:rsidR="00E57498">
        <w:rPr>
          <w:rStyle w:val="fontstyle01"/>
          <w:rFonts w:ascii="Times New Roman" w:hAnsi="Times New Roman" w:cs="Times New Roman"/>
          <w:b w:val="0"/>
          <w:sz w:val="24"/>
          <w:szCs w:val="24"/>
        </w:rPr>
        <w:t xml:space="preserve"> sekretariat@lysomice.pl</w:t>
      </w:r>
    </w:p>
    <w:p w14:paraId="4A08494B" w14:textId="77777777" w:rsidR="00B7331E" w:rsidRDefault="00D41854" w:rsidP="00B7331E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667BC4" w14:textId="1525963C" w:rsidR="00B7331E" w:rsidRPr="00E70BE9" w:rsidRDefault="00D41854" w:rsidP="003B44AA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7331E">
        <w:rPr>
          <w:rFonts w:ascii="Times New Roman" w:hAnsi="Times New Roman" w:cs="Times New Roman"/>
          <w:sz w:val="24"/>
          <w:szCs w:val="24"/>
        </w:rPr>
        <w:t xml:space="preserve">Państwa dane osobowe będą przetwarzane w celu </w:t>
      </w:r>
      <w:bookmarkStart w:id="1" w:name="_Hlk268865"/>
      <w:r w:rsidR="00701950">
        <w:rPr>
          <w:rFonts w:ascii="Times New Roman" w:hAnsi="Times New Roman" w:cs="Times New Roman"/>
          <w:sz w:val="24"/>
          <w:szCs w:val="24"/>
        </w:rPr>
        <w:t>realizacji zadań związanych ze zwrotem podatku akcyzowego zawartego w cenie oleju napędowego wykorzystywanego do produkcji rolnej</w:t>
      </w:r>
      <w:r w:rsidRPr="00B7331E">
        <w:rPr>
          <w:rFonts w:ascii="Times New Roman" w:hAnsi="Times New Roman" w:cs="Times New Roman"/>
          <w:sz w:val="24"/>
          <w:szCs w:val="24"/>
        </w:rPr>
        <w:t>, jak również w celu realizacji pra</w:t>
      </w:r>
      <w:r w:rsidR="008820CA">
        <w:rPr>
          <w:rFonts w:ascii="Times New Roman" w:hAnsi="Times New Roman" w:cs="Times New Roman"/>
          <w:sz w:val="24"/>
          <w:szCs w:val="24"/>
        </w:rPr>
        <w:t xml:space="preserve">w oraz obowiązków wynikających </w:t>
      </w:r>
      <w:r w:rsidRPr="00B7331E">
        <w:rPr>
          <w:rFonts w:ascii="Times New Roman" w:hAnsi="Times New Roman" w:cs="Times New Roman"/>
          <w:sz w:val="24"/>
          <w:szCs w:val="24"/>
        </w:rPr>
        <w:t>z przepisów prawa (art. 6 ust. 1 lit. c</w:t>
      </w:r>
      <w:r w:rsidR="00E57498" w:rsidRPr="00B7331E">
        <w:rPr>
          <w:rFonts w:ascii="Times New Roman" w:hAnsi="Times New Roman" w:cs="Times New Roman"/>
          <w:sz w:val="24"/>
          <w:szCs w:val="24"/>
        </w:rPr>
        <w:t xml:space="preserve"> </w:t>
      </w:r>
      <w:r w:rsidRPr="00B7331E">
        <w:rPr>
          <w:rFonts w:ascii="Times New Roman" w:hAnsi="Times New Roman" w:cs="Times New Roman"/>
          <w:sz w:val="24"/>
          <w:szCs w:val="24"/>
        </w:rPr>
        <w:t>RODO)</w:t>
      </w:r>
      <w:bookmarkStart w:id="2" w:name="_Hlk6857956"/>
      <w:r w:rsidR="00E70BE9">
        <w:rPr>
          <w:rFonts w:ascii="Times New Roman" w:hAnsi="Times New Roman" w:cs="Times New Roman"/>
          <w:sz w:val="24"/>
          <w:szCs w:val="24"/>
        </w:rPr>
        <w:t>,</w:t>
      </w:r>
      <w:r w:rsidR="00B118A3" w:rsidRPr="00B7331E">
        <w:rPr>
          <w:rFonts w:ascii="Times New Roman" w:hAnsi="Times New Roman" w:cs="Times New Roman"/>
          <w:sz w:val="24"/>
          <w:szCs w:val="24"/>
        </w:rPr>
        <w:t xml:space="preserve"> </w:t>
      </w:r>
      <w:r w:rsidR="00E70BE9" w:rsidRPr="00E70BE9">
        <w:rPr>
          <w:rFonts w:ascii="Times New Roman" w:hAnsi="Times New Roman" w:cs="Times New Roman"/>
          <w:sz w:val="24"/>
          <w:szCs w:val="24"/>
        </w:rPr>
        <w:t>ustawy z dnia 10 marca 2006 r. o zwrocie podatku akcyzowego zawartego w cenie oleju napędowego wykorzystywanego do produkcji rolnej (</w:t>
      </w:r>
      <w:r w:rsidR="00527330">
        <w:rPr>
          <w:rFonts w:ascii="Times New Roman" w:hAnsi="Times New Roman" w:cs="Times New Roman"/>
          <w:sz w:val="24"/>
          <w:szCs w:val="24"/>
        </w:rPr>
        <w:t>t</w:t>
      </w:r>
      <w:r w:rsidR="00811612">
        <w:rPr>
          <w:rFonts w:ascii="Times New Roman" w:hAnsi="Times New Roman" w:cs="Times New Roman"/>
          <w:sz w:val="24"/>
          <w:szCs w:val="24"/>
        </w:rPr>
        <w:t xml:space="preserve">ekst </w:t>
      </w:r>
      <w:r w:rsidR="00527330">
        <w:rPr>
          <w:rFonts w:ascii="Times New Roman" w:hAnsi="Times New Roman" w:cs="Times New Roman"/>
          <w:sz w:val="24"/>
          <w:szCs w:val="24"/>
        </w:rPr>
        <w:t>j</w:t>
      </w:r>
      <w:r w:rsidR="00811612">
        <w:rPr>
          <w:rFonts w:ascii="Times New Roman" w:hAnsi="Times New Roman" w:cs="Times New Roman"/>
          <w:sz w:val="24"/>
          <w:szCs w:val="24"/>
        </w:rPr>
        <w:t>ednolity:</w:t>
      </w:r>
      <w:r w:rsidR="00527330">
        <w:rPr>
          <w:rFonts w:ascii="Times New Roman" w:hAnsi="Times New Roman" w:cs="Times New Roman"/>
          <w:sz w:val="24"/>
          <w:szCs w:val="24"/>
        </w:rPr>
        <w:t xml:space="preserve"> </w:t>
      </w:r>
      <w:r w:rsidR="00E70BE9" w:rsidRPr="00E70BE9">
        <w:rPr>
          <w:rFonts w:ascii="Times New Roman" w:hAnsi="Times New Roman" w:cs="Times New Roman"/>
          <w:sz w:val="24"/>
          <w:szCs w:val="24"/>
        </w:rPr>
        <w:t>Dz. U. z 20</w:t>
      </w:r>
      <w:r w:rsidR="00D457D5">
        <w:rPr>
          <w:rFonts w:ascii="Times New Roman" w:hAnsi="Times New Roman" w:cs="Times New Roman"/>
          <w:sz w:val="24"/>
          <w:szCs w:val="24"/>
        </w:rPr>
        <w:t>2</w:t>
      </w:r>
      <w:r w:rsidR="00811612">
        <w:rPr>
          <w:rFonts w:ascii="Times New Roman" w:hAnsi="Times New Roman" w:cs="Times New Roman"/>
          <w:sz w:val="24"/>
          <w:szCs w:val="24"/>
        </w:rPr>
        <w:t>3</w:t>
      </w:r>
      <w:r w:rsidR="00E70BE9" w:rsidRPr="00E70BE9">
        <w:rPr>
          <w:rFonts w:ascii="Times New Roman" w:hAnsi="Times New Roman" w:cs="Times New Roman"/>
          <w:sz w:val="24"/>
          <w:szCs w:val="24"/>
        </w:rPr>
        <w:t xml:space="preserve"> r. poz. </w:t>
      </w:r>
      <w:r w:rsidR="00811612">
        <w:rPr>
          <w:rFonts w:ascii="Times New Roman" w:hAnsi="Times New Roman" w:cs="Times New Roman"/>
          <w:sz w:val="24"/>
          <w:szCs w:val="24"/>
        </w:rPr>
        <w:t>1948</w:t>
      </w:r>
      <w:r w:rsidR="00E70BE9" w:rsidRPr="00750328">
        <w:rPr>
          <w:rFonts w:ascii="Times New Roman" w:hAnsi="Times New Roman" w:cs="Times New Roman"/>
          <w:sz w:val="24"/>
          <w:szCs w:val="24"/>
        </w:rPr>
        <w:t xml:space="preserve"> ze zm.)</w:t>
      </w:r>
      <w:r w:rsidR="00B7331E" w:rsidRPr="00750328">
        <w:rPr>
          <w:rFonts w:ascii="Times New Roman" w:hAnsi="Times New Roman" w:cs="Times New Roman"/>
          <w:sz w:val="24"/>
          <w:szCs w:val="24"/>
        </w:rPr>
        <w:t xml:space="preserve">, </w:t>
      </w:r>
      <w:r w:rsidR="00750328" w:rsidRPr="00750328">
        <w:rPr>
          <w:rFonts w:ascii="Times New Roman" w:hAnsi="Times New Roman" w:cs="Times New Roman"/>
          <w:sz w:val="24"/>
          <w:szCs w:val="24"/>
        </w:rPr>
        <w:t>ustawy z dnia 14.06.1960 r.- Kodeks postępowania administracyjnego (tekst jednolity: Dz. U. z 20</w:t>
      </w:r>
      <w:r w:rsidR="00893030">
        <w:rPr>
          <w:rFonts w:ascii="Times New Roman" w:hAnsi="Times New Roman" w:cs="Times New Roman"/>
          <w:sz w:val="24"/>
          <w:szCs w:val="24"/>
        </w:rPr>
        <w:t>2</w:t>
      </w:r>
      <w:r w:rsidR="00811612">
        <w:rPr>
          <w:rFonts w:ascii="Times New Roman" w:hAnsi="Times New Roman" w:cs="Times New Roman"/>
          <w:sz w:val="24"/>
          <w:szCs w:val="24"/>
        </w:rPr>
        <w:t>4</w:t>
      </w:r>
      <w:r w:rsidR="00750328" w:rsidRPr="00750328">
        <w:rPr>
          <w:rFonts w:ascii="Times New Roman" w:hAnsi="Times New Roman" w:cs="Times New Roman"/>
          <w:sz w:val="24"/>
          <w:szCs w:val="24"/>
        </w:rPr>
        <w:t xml:space="preserve"> r poz. </w:t>
      </w:r>
      <w:r w:rsidR="00811612">
        <w:rPr>
          <w:rFonts w:ascii="Times New Roman" w:hAnsi="Times New Roman" w:cs="Times New Roman"/>
          <w:sz w:val="24"/>
          <w:szCs w:val="24"/>
        </w:rPr>
        <w:t>572</w:t>
      </w:r>
      <w:r w:rsidR="00750328" w:rsidRPr="00750328">
        <w:rPr>
          <w:rFonts w:ascii="Times New Roman" w:hAnsi="Times New Roman" w:cs="Times New Roman"/>
          <w:sz w:val="24"/>
          <w:szCs w:val="24"/>
        </w:rPr>
        <w:t xml:space="preserve"> ze zm.)</w:t>
      </w:r>
      <w:r w:rsidR="00E441E4" w:rsidRPr="00750328">
        <w:rPr>
          <w:rFonts w:ascii="Times New Roman" w:hAnsi="Times New Roman" w:cs="Times New Roman"/>
          <w:sz w:val="24"/>
          <w:szCs w:val="24"/>
        </w:rPr>
        <w:t>,</w:t>
      </w:r>
      <w:r w:rsidR="00B7331E" w:rsidRPr="00750328">
        <w:rPr>
          <w:rFonts w:ascii="Times New Roman" w:hAnsi="Times New Roman" w:cs="Times New Roman"/>
          <w:sz w:val="24"/>
          <w:szCs w:val="24"/>
        </w:rPr>
        <w:t xml:space="preserve"> przepisów wykonawczych do tych ustaw i regulacjach</w:t>
      </w:r>
      <w:r w:rsidR="003B44AA" w:rsidRPr="00750328">
        <w:rPr>
          <w:rFonts w:ascii="Times New Roman" w:hAnsi="Times New Roman" w:cs="Times New Roman"/>
          <w:sz w:val="24"/>
          <w:szCs w:val="24"/>
        </w:rPr>
        <w:t xml:space="preserve"> oraz art. 6 ust. 1 lit. a RODO w zakresie zgody na przetwarzanie numeru</w:t>
      </w:r>
      <w:r w:rsidR="003B44AA" w:rsidRPr="00E70BE9">
        <w:rPr>
          <w:rFonts w:ascii="Times New Roman" w:hAnsi="Times New Roman" w:cs="Times New Roman"/>
          <w:sz w:val="24"/>
          <w:szCs w:val="24"/>
        </w:rPr>
        <w:t xml:space="preserve"> telefonu.</w:t>
      </w:r>
    </w:p>
    <w:bookmarkEnd w:id="2"/>
    <w:p w14:paraId="0F46BF7D" w14:textId="225C02C5" w:rsidR="00D41854" w:rsidRPr="005E63AF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</w:t>
      </w:r>
      <w:r w:rsidRPr="005E63AF">
        <w:rPr>
          <w:rFonts w:ascii="Times New Roman" w:hAnsi="Times New Roman" w:cs="Times New Roman"/>
          <w:sz w:val="24"/>
          <w:szCs w:val="24"/>
        </w:rPr>
        <w:t xml:space="preserve">ane osobowe będą przetwarzane przez okres niezbędny do realizacji ww. celu z uwzględnieniem okresów przechowywania określonych w przepisach </w:t>
      </w:r>
      <w:r w:rsidR="0088625D">
        <w:rPr>
          <w:rFonts w:ascii="Times New Roman" w:hAnsi="Times New Roman" w:cs="Times New Roman"/>
          <w:sz w:val="24"/>
          <w:szCs w:val="24"/>
        </w:rPr>
        <w:t>szczególnych</w:t>
      </w:r>
      <w:r w:rsidRPr="005E63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5E63AF">
        <w:rPr>
          <w:rFonts w:ascii="Times New Roman" w:hAnsi="Times New Roman" w:cs="Times New Roman"/>
          <w:sz w:val="24"/>
          <w:szCs w:val="24"/>
        </w:rPr>
        <w:t>w tym przepisów archiwalnych</w:t>
      </w:r>
      <w:r w:rsidR="00811612">
        <w:rPr>
          <w:rFonts w:ascii="Times New Roman" w:hAnsi="Times New Roman" w:cs="Times New Roman"/>
          <w:sz w:val="24"/>
          <w:szCs w:val="24"/>
        </w:rPr>
        <w:t xml:space="preserve"> – 5</w:t>
      </w:r>
      <w:bookmarkStart w:id="3" w:name="_GoBack"/>
      <w:bookmarkEnd w:id="3"/>
      <w:r w:rsidR="00811612">
        <w:rPr>
          <w:rFonts w:ascii="Times New Roman" w:hAnsi="Times New Roman" w:cs="Times New Roman"/>
          <w:sz w:val="24"/>
          <w:szCs w:val="24"/>
        </w:rPr>
        <w:t xml:space="preserve"> lat</w:t>
      </w:r>
      <w:r w:rsidRPr="005E63AF">
        <w:rPr>
          <w:rFonts w:ascii="Times New Roman" w:hAnsi="Times New Roman" w:cs="Times New Roman"/>
          <w:sz w:val="24"/>
          <w:szCs w:val="24"/>
        </w:rPr>
        <w:t>.</w:t>
      </w:r>
      <w:r w:rsidR="00D9760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282CC4B3" w14:textId="77777777"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82D9E6" w14:textId="77777777" w:rsidR="00D41854" w:rsidRPr="0088625D" w:rsidRDefault="0088625D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EE2259" w14:textId="77777777"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00A8895A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A9ED14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7DF8F89F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366E7B1" w14:textId="77777777" w:rsidR="00D41854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0E8BCE4" w14:textId="6E5B70FF" w:rsidR="00C30A44" w:rsidRPr="003B44AA" w:rsidRDefault="003B44AA" w:rsidP="003B44AA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cofnięcia zgody w dowolnym momencie bez wpływu na zgodność z prawem przetwarzania, którego dokonano na podstawie zgody przed jej cofnięciem w związku z podaniem numeru telefonu;</w:t>
      </w:r>
    </w:p>
    <w:p w14:paraId="2DD35BED" w14:textId="1FEA6DEA" w:rsidR="00D41854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</w:t>
      </w:r>
      <w:r w:rsidRPr="0069083F">
        <w:rPr>
          <w:rFonts w:ascii="Times New Roman" w:hAnsi="Times New Roman" w:cs="Times New Roman"/>
          <w:sz w:val="24"/>
          <w:szCs w:val="24"/>
        </w:rPr>
        <w:t xml:space="preserve">Nieprzekazanie danych skutkować będzie brakiem realizacji celu, o którym mowa w punkcie </w:t>
      </w:r>
      <w:r w:rsidR="00617D36">
        <w:rPr>
          <w:rFonts w:ascii="Times New Roman" w:hAnsi="Times New Roman" w:cs="Times New Roman"/>
          <w:sz w:val="24"/>
          <w:szCs w:val="24"/>
        </w:rPr>
        <w:t>3</w:t>
      </w:r>
      <w:r w:rsidRPr="0069083F">
        <w:rPr>
          <w:rFonts w:ascii="Times New Roman" w:hAnsi="Times New Roman" w:cs="Times New Roman"/>
          <w:sz w:val="24"/>
          <w:szCs w:val="24"/>
        </w:rPr>
        <w:t>.</w:t>
      </w:r>
      <w:bookmarkStart w:id="4" w:name="_Hlk271688"/>
    </w:p>
    <w:bookmarkEnd w:id="0"/>
    <w:bookmarkEnd w:id="4"/>
    <w:p w14:paraId="05198061" w14:textId="241809B7" w:rsidR="00D41854" w:rsidRPr="003F2EC1" w:rsidRDefault="00525025" w:rsidP="00A4245A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3F2EC1">
        <w:rPr>
          <w:rFonts w:ascii="Times New Roman" w:hAnsi="Times New Roman"/>
          <w:sz w:val="24"/>
          <w:szCs w:val="24"/>
        </w:rPr>
        <w:t>Państwa dane mogą zostać przekazane podmiotom zewnętrznym na podstawie umowy powierzenia przetwarzania danych osobowych: RADIX, dostawcom usług informatycznych w zakresie systemów elektronicznego zarządzania dokumentacją w urzędzie, a także podmiotom lub organom uprawnionym na podstawie przepisów prawa.</w:t>
      </w:r>
    </w:p>
    <w:p w14:paraId="542CC222" w14:textId="77777777" w:rsidR="00FE6F27" w:rsidRDefault="00FE6F27"/>
    <w:sectPr w:rsidR="00FE6F27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3D8AC4" w16cid:durableId="207C8733"/>
  <w16cid:commentId w16cid:paraId="7F01568B" w16cid:durableId="207C92FA"/>
  <w16cid:commentId w16cid:paraId="71620E6D" w16cid:durableId="207C952C"/>
  <w16cid:commentId w16cid:paraId="28888E78" w16cid:durableId="207C8FEC"/>
  <w16cid:commentId w16cid:paraId="19DAAE1A" w16cid:durableId="207C90D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54"/>
    <w:rsid w:val="00016414"/>
    <w:rsid w:val="002C1B7E"/>
    <w:rsid w:val="003424CC"/>
    <w:rsid w:val="003B44AA"/>
    <w:rsid w:val="003F2EC1"/>
    <w:rsid w:val="00525025"/>
    <w:rsid w:val="00527330"/>
    <w:rsid w:val="005C4934"/>
    <w:rsid w:val="00617D36"/>
    <w:rsid w:val="00655A2E"/>
    <w:rsid w:val="00701950"/>
    <w:rsid w:val="00750328"/>
    <w:rsid w:val="00811612"/>
    <w:rsid w:val="008820CA"/>
    <w:rsid w:val="0088625D"/>
    <w:rsid w:val="00893030"/>
    <w:rsid w:val="00985D3B"/>
    <w:rsid w:val="009F20D9"/>
    <w:rsid w:val="00A00B62"/>
    <w:rsid w:val="00B118A3"/>
    <w:rsid w:val="00B7331E"/>
    <w:rsid w:val="00C30A44"/>
    <w:rsid w:val="00D41854"/>
    <w:rsid w:val="00D457D5"/>
    <w:rsid w:val="00D9760C"/>
    <w:rsid w:val="00E441E4"/>
    <w:rsid w:val="00E57498"/>
    <w:rsid w:val="00E70BE9"/>
    <w:rsid w:val="00F66DD1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916D"/>
  <w15:chartTrackingRefBased/>
  <w15:docId w15:val="{BB2DCC56-2485-4CAE-83D4-475B8C7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Agnieszka</cp:lastModifiedBy>
  <cp:revision>2</cp:revision>
  <dcterms:created xsi:type="dcterms:W3CDTF">2025-01-27T10:31:00Z</dcterms:created>
  <dcterms:modified xsi:type="dcterms:W3CDTF">2025-01-27T10:31:00Z</dcterms:modified>
</cp:coreProperties>
</file>